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/>
      <w:r>
        <w:drawing>
          <wp:inline distT="0" distB="0" distL="0" distR="0">
            <wp:extent cx="5274310" cy="7031990"/>
            <wp:effectExtent l="19050" t="0" r="254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5274310" cy="7031990"/>
            <wp:effectExtent l="19050" t="0" r="2540" b="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57800" cy="7009765"/>
            <wp:effectExtent l="1905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969" cy="703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1990"/>
            <wp:effectExtent l="19050" t="0" r="254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1990"/>
            <wp:effectExtent l="19050" t="0" r="254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1990"/>
            <wp:effectExtent l="19050" t="0" r="254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w:pict>
        <v:shape id="Straight Connector 2" o:spid="_x0000_s3073" o:spt="32" type="#_x0000_t32" style="position:absolute;left:0pt;flip:y;margin-left:-7.75pt;margin-top:-5.9pt;height:0.8pt;width:513pt;z-index:251659264;mso-width-relative:page;mso-height-relative:page;" o:connectortype="straight" filled="f" stroked="t" coordsize="21600,21600">
          <v:path arrowok="t"/>
          <v:fill on="f" focussize="0,0"/>
          <v:stroke weight="1.25pt" color="#739CC3"/>
          <v:imagedata o:title=""/>
          <o:lock v:ext="edit" grouping="f" rotation="f" text="f" aspectratio="f"/>
        </v:shape>
      </w:pict>
    </w:r>
    <w:r>
      <w:rPr>
        <w:rFonts w:hint="eastAsia"/>
      </w:rPr>
      <w:t>第</w:t>
    </w: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5</w:t>
    </w:r>
    <w:r>
      <w:fldChar w:fldCharType="end"/>
    </w:r>
    <w:r>
      <w:rPr>
        <w:rFonts w:hint="eastAsia"/>
      </w:rPr>
      <w:t xml:space="preserve">页           </w:t>
    </w:r>
    <w:r>
      <w:fldChar w:fldCharType="begin"/>
    </w:r>
    <w:r>
      <w:instrText xml:space="preserve">HYPERLINK "http://www.51edu.com/" </w:instrText>
    </w:r>
    <w:r>
      <w:fldChar w:fldCharType="separate"/>
    </w:r>
    <w:r>
      <w:rPr>
        <w:rStyle w:val="6"/>
        <w:rFonts w:hint="eastAsia" w:ascii="宋体" w:hAnsi="宋体"/>
        <w:szCs w:val="18"/>
        <w:u w:val="none"/>
      </w:rPr>
      <w:t>http://www.51edu.com/</w:t>
    </w:r>
    <w:r>
      <w:fldChar w:fldCharType="end"/>
    </w:r>
    <w:r>
      <w:rPr>
        <w:rFonts w:hint="eastAsia" w:ascii="宋体" w:hAnsi="宋体"/>
        <w:szCs w:val="18"/>
      </w:rPr>
      <w:t xml:space="preserve"> 精品学习网</w:t>
    </w: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17365D" w:sz="12" w:space="1"/>
        <w:right w:val="none" w:color="auto" w:sz="0" w:space="0"/>
      </w:pBdr>
      <w:jc w:val="left"/>
    </w:pPr>
    <w:r>
      <w:drawing>
        <wp:inline distT="0" distB="0" distL="114300" distR="114300">
          <wp:extent cx="1323975" cy="342900"/>
          <wp:effectExtent l="0" t="0" r="9525" b="0"/>
          <wp:docPr id="8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Cs w:val="21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8255</wp:posOffset>
          </wp:positionH>
          <wp:positionV relativeFrom="margin">
            <wp:posOffset>1726565</wp:posOffset>
          </wp:positionV>
          <wp:extent cx="5257800" cy="5257800"/>
          <wp:effectExtent l="0" t="0" r="0" b="0"/>
          <wp:wrapNone/>
          <wp:docPr id="9" name="WordPictureWatermark6446306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WordPictureWatermark6446306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40000"/>
                  </a:blip>
                  <a:stretch>
                    <a:fillRect/>
                  </a:stretch>
                </pic:blipFill>
                <pic:spPr>
                  <a:xfrm rot="20940209">
                    <a:off x="0" y="0"/>
                    <a:ext cx="5257800" cy="525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精品学习网 中国最大的综合教育门户网站 </w:t>
    </w:r>
  </w:p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Straight Connector 2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49A2"/>
    <w:rsid w:val="004269D8"/>
    <w:rsid w:val="00560ED9"/>
    <w:rsid w:val="005E309D"/>
    <w:rsid w:val="00690A58"/>
    <w:rsid w:val="00BD395F"/>
    <w:rsid w:val="00E349A2"/>
    <w:rsid w:val="7159013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unhideWhenUsed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北京今日学易科技有限公司(Zxxk.Com)</Company>
  <Pages>6</Pages>
  <Words>1</Words>
  <Characters>6</Characters>
  <Lines>1</Lines>
  <Paragraphs>1</Paragraphs>
  <ScaleCrop>false</ScaleCrop>
  <LinksUpToDate>false</LinksUpToDate>
  <CharactersWithSpaces>6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2016-06-30T11:51:00Z</dcterms:created>
  <dc:creator>学科网(Zxxk.Com)</dc:creator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cp:lastModifiedBy>Administrator</cp:lastModifiedBy>
  <dcterms:modified xsi:type="dcterms:W3CDTF">2016-07-02T00:55:24Z</dcterms:modified>
  <dc:subject>福建漳州语文（扫描版，无答案）.docx</dc:subject>
  <dc:title>福建漳州语文（扫描版，无答案）.docx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2052-10.1.0.5740</vt:lpwstr>
  </property>
</Properties>
</file>