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第三章 数列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 w:ascii="宋体" w:hAnsi="宋体"/>
        </w:rPr>
        <w:t>（一）、</w:t>
      </w:r>
      <w:r>
        <w:rPr>
          <w:rFonts w:hint="eastAsia"/>
          <w:b/>
          <w:bCs/>
        </w:rPr>
        <w:t>数列：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Cs/>
        </w:rPr>
      </w:pPr>
      <w:bookmarkStart w:id="0" w:name="_GoBack"/>
      <w:bookmarkEnd w:id="0"/>
      <w:r>
        <w:rPr>
          <w:rFonts w:hint="eastAsia"/>
          <w:b/>
          <w:bCs/>
        </w:rPr>
        <w:t>（1）、定义：</w:t>
      </w:r>
      <w:r>
        <w:rPr>
          <w:rFonts w:hint="eastAsia"/>
          <w:bCs/>
        </w:rPr>
        <w:t>按一定次序排列的一列数叫数列；每个数都叫数列的项；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Cs/>
        </w:rPr>
      </w:pPr>
      <w:r>
        <w:rPr>
          <w:rFonts w:hint="eastAsia"/>
          <w:bCs/>
        </w:rPr>
        <w:t>数列是特殊的函数：定义域：正整数集</w:t>
      </w:r>
      <w:r>
        <w:rPr>
          <w:bCs/>
          <w:position w:val="-6"/>
        </w:rPr>
        <w:object>
          <v:shape id="_x0000_i1025" o:spt="75" type="#_x0000_t75" style="height:16pt;width:18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  <w:bCs/>
        </w:rPr>
        <w:t>（或它的有限子集{1，2，3，…，n}），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 w:firstLine="1890" w:firstLineChars="900"/>
        <w:textAlignment w:val="auto"/>
        <w:rPr>
          <w:rFonts w:hint="eastAsia"/>
          <w:bCs/>
        </w:rPr>
      </w:pPr>
      <w:r>
        <w:rPr>
          <w:rFonts w:hint="eastAsia"/>
          <w:bCs/>
        </w:rPr>
        <w:t>值域：数列本身，对应法则：数列的通项公式；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Cs/>
        </w:rPr>
      </w:pPr>
      <w:r>
        <w:rPr>
          <w:rFonts w:hint="eastAsia"/>
          <w:b/>
          <w:bCs/>
        </w:rPr>
        <w:t>（2）、通项公式</w:t>
      </w:r>
      <w:r>
        <w:rPr>
          <w:rFonts w:hint="eastAsia"/>
          <w:bCs/>
        </w:rPr>
        <w:t>：数列{</w:t>
      </w:r>
      <w:r>
        <w:rPr>
          <w:bCs/>
          <w:position w:val="-12"/>
        </w:rPr>
        <w:object>
          <v:shape id="_x0000_i1026" o:spt="75" type="#_x0000_t75" style="height:18pt;width:13.9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  <w:bCs/>
        </w:rPr>
        <w:t>}的第n项</w:t>
      </w:r>
      <w:r>
        <w:rPr>
          <w:bCs/>
          <w:position w:val="-12"/>
        </w:rPr>
        <w:object>
          <v:shape id="_x0000_i1027" o:spt="75" type="#_x0000_t75" style="height:18pt;width:13.9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  <w:bCs/>
        </w:rPr>
        <w:t>与n之间的函数关系式；例：数列1，2，…，n的通项公式</w:t>
      </w:r>
      <w:r>
        <w:rPr>
          <w:bCs/>
          <w:position w:val="-12"/>
        </w:rPr>
        <w:object>
          <v:shape id="_x0000_i1028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  <w:bCs/>
        </w:rPr>
        <w:t>= 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Cs/>
        </w:rPr>
      </w:pPr>
      <w:r>
        <w:rPr>
          <w:rFonts w:hint="eastAsia"/>
          <w:bCs/>
        </w:rPr>
        <w:t>1，-1，1，-1，…，的通项公式</w:t>
      </w:r>
      <w:r>
        <w:rPr>
          <w:bCs/>
          <w:position w:val="-12"/>
        </w:rPr>
        <w:object>
          <v:shape id="_x0000_i1029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1"/>
        </w:object>
      </w:r>
      <w:r>
        <w:rPr>
          <w:rFonts w:hint="eastAsia"/>
          <w:bCs/>
        </w:rPr>
        <w:t>=</w:t>
      </w:r>
      <w:r>
        <w:rPr>
          <w:bCs/>
          <w:position w:val="-10"/>
        </w:rPr>
        <w:object>
          <v:shape id="_x0000_i1030" o:spt="75" type="#_x0000_t75" style="height:18pt;width:3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2"/>
        </w:object>
      </w:r>
      <w:r>
        <w:rPr>
          <w:rFonts w:hint="eastAsia"/>
          <w:bCs/>
        </w:rPr>
        <w:t xml:space="preserve"> ；   0，1，0，1，0，…，的通项公式</w:t>
      </w:r>
      <w:r>
        <w:rPr>
          <w:bCs/>
          <w:position w:val="-12"/>
        </w:rPr>
        <w:object>
          <v:shape id="_x0000_i1031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4"/>
        </w:object>
      </w:r>
      <w:r>
        <w:rPr>
          <w:bCs/>
          <w:position w:val="-24"/>
        </w:rPr>
        <w:object>
          <v:shape id="_x0000_i1032" o:spt="75" type="#_x0000_t75" style="height:33pt;width:57pt;" o:ole="t" filled="f" o:preferrelative="t" stroked="f" coordsize="21600,21600">
            <v:path/>
            <v:fill on="f" focussize="0,0"/>
            <v:stroke on="f"/>
            <v:imagedata r:id="rId16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 w:ascii="宋体" w:hAnsi="宋体"/>
        </w:rPr>
      </w:pPr>
      <w:r>
        <w:rPr>
          <w:rFonts w:hint="eastAsia"/>
          <w:b/>
          <w:bCs/>
        </w:rPr>
        <w:t>（3）、递推公式</w:t>
      </w:r>
      <w:r>
        <w:rPr>
          <w:rFonts w:hint="eastAsia"/>
          <w:bCs/>
        </w:rPr>
        <w:t>：已知数列{</w:t>
      </w:r>
      <w:r>
        <w:rPr>
          <w:bCs/>
          <w:position w:val="-12"/>
        </w:rPr>
        <w:object>
          <v:shape id="_x0000_i1033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17"/>
        </w:object>
      </w:r>
      <w:r>
        <w:rPr>
          <w:rFonts w:hint="eastAsia"/>
          <w:bCs/>
        </w:rPr>
        <w:t>}的第一项，且任一项</w:t>
      </w:r>
      <w:r>
        <w:rPr>
          <w:bCs/>
          <w:position w:val="-12"/>
        </w:rPr>
        <w:object>
          <v:shape id="_x0000_i1034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18"/>
        </w:object>
      </w:r>
      <w:r>
        <w:rPr>
          <w:rFonts w:hint="eastAsia"/>
          <w:bCs/>
        </w:rPr>
        <w:t>与它的前一项</w:t>
      </w:r>
      <w:r>
        <w:rPr>
          <w:bCs/>
          <w:position w:val="-12"/>
        </w:rPr>
        <w:object>
          <v:shape id="_x0000_i1035" o:spt="75" type="#_x0000_t75" style="height:18pt;width:21pt;" o:ole="t" filled="f" o:preferrelative="t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19"/>
        </w:object>
      </w:r>
      <w:r>
        <w:rPr>
          <w:rFonts w:hint="eastAsia"/>
          <w:bCs/>
        </w:rPr>
        <w:t>（或前几项）间的关系用一个公式表示，这个公式叫递推公式；例：数列{</w:t>
      </w:r>
      <w:r>
        <w:rPr>
          <w:bCs/>
        </w:rPr>
        <w:t xml:space="preserve"> </w:t>
      </w:r>
      <w:r>
        <w:rPr>
          <w:bCs/>
          <w:position w:val="-12"/>
        </w:rPr>
        <w:object>
          <v:shape id="_x0000_i1036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1"/>
        </w:object>
      </w:r>
      <w:r>
        <w:rPr>
          <w:rFonts w:hint="eastAsia"/>
          <w:bCs/>
        </w:rPr>
        <w:t xml:space="preserve"> }：</w:t>
      </w:r>
      <w:r>
        <w:rPr>
          <w:bCs/>
          <w:position w:val="-10"/>
        </w:rPr>
        <w:object>
          <v:shape id="_x0000_i1037" o:spt="75" type="#_x0000_t75" style="height:17pt;width:31pt;" o:ole="t" filled="f" o:preferrelative="t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2"/>
        </w:object>
      </w:r>
      <w:r>
        <w:rPr>
          <w:rFonts w:hint="eastAsia"/>
          <w:bCs/>
        </w:rPr>
        <w:t>，</w:t>
      </w:r>
      <w:r>
        <w:rPr>
          <w:bCs/>
          <w:position w:val="-30"/>
        </w:rPr>
        <w:object>
          <v:shape id="_x0000_i1038" o:spt="75" type="#_x0000_t75" style="height:34pt;width:64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4"/>
        </w:object>
      </w:r>
      <w:r>
        <w:rPr>
          <w:rFonts w:hint="eastAsia"/>
          <w:bCs/>
        </w:rPr>
        <w:t>，求数列{</w:t>
      </w:r>
      <w:r>
        <w:rPr>
          <w:bCs/>
        </w:rPr>
        <w:t xml:space="preserve"> </w:t>
      </w:r>
      <w:r>
        <w:rPr>
          <w:bCs/>
          <w:position w:val="-12"/>
        </w:rPr>
        <w:object>
          <v:shape id="_x0000_i1039" o:spt="75" type="#_x0000_t75" style="height:18pt;width:14.2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26"/>
        </w:object>
      </w:r>
      <w:r>
        <w:rPr>
          <w:rFonts w:hint="eastAsia"/>
          <w:bCs/>
        </w:rPr>
        <w:t xml:space="preserve"> }的各项。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（4）、数列的前</w:t>
      </w:r>
      <w:r>
        <w:rPr>
          <w:b/>
          <w:bCs/>
        </w:rPr>
        <w:t>n</w:t>
      </w:r>
      <w:r>
        <w:rPr>
          <w:rFonts w:hint="eastAsia"/>
          <w:b/>
          <w:bCs/>
        </w:rPr>
        <w:t>项和：</w:t>
      </w:r>
      <w:r>
        <w:rPr>
          <w:position w:val="-10"/>
        </w:rPr>
        <w:object>
          <v:shape id="_x0000_i1040" o:spt="75" type="#_x0000_t75" style="height:15pt;width:110pt;" o:ole="t" filled="f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27"/>
        </w:object>
      </w:r>
      <w:r>
        <w:rPr>
          <w:rFonts w:hint="eastAsia"/>
          <w:b/>
          <w:bCs/>
        </w:rPr>
        <w:t>； 数列前</w:t>
      </w:r>
      <w:r>
        <w:rPr>
          <w:b/>
          <w:bCs/>
        </w:rPr>
        <w:t>n</w:t>
      </w:r>
      <w:r>
        <w:rPr>
          <w:rFonts w:hint="eastAsia"/>
          <w:b/>
          <w:bCs/>
        </w:rPr>
        <w:t>项和与通项的关系：</w:t>
      </w:r>
      <w:r>
        <w:rPr>
          <w:b/>
          <w:bCs/>
          <w:position w:val="-28"/>
        </w:rPr>
        <w:object>
          <v:shape id="_x0000_i1041" o:spt="75" type="#_x0000_t75" style="height:33pt;width:96.95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29"/>
        </w:objec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6754"/>
    <w:rsid w:val="021467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0.wmf"/><Relationship Id="rId3" Type="http://schemas.openxmlformats.org/officeDocument/2006/relationships/theme" Target="theme/theme1.xml"/><Relationship Id="rId29" Type="http://schemas.openxmlformats.org/officeDocument/2006/relationships/oleObject" Target="embeddings/oleObject17.bin"/><Relationship Id="rId28" Type="http://schemas.openxmlformats.org/officeDocument/2006/relationships/image" Target="media/image9.wmf"/><Relationship Id="rId27" Type="http://schemas.openxmlformats.org/officeDocument/2006/relationships/oleObject" Target="embeddings/oleObject16.bin"/><Relationship Id="rId26" Type="http://schemas.openxmlformats.org/officeDocument/2006/relationships/oleObject" Target="embeddings/oleObject15.bin"/><Relationship Id="rId25" Type="http://schemas.openxmlformats.org/officeDocument/2006/relationships/image" Target="media/image8.wmf"/><Relationship Id="rId24" Type="http://schemas.openxmlformats.org/officeDocument/2006/relationships/oleObject" Target="embeddings/oleObject14.bin"/><Relationship Id="rId23" Type="http://schemas.openxmlformats.org/officeDocument/2006/relationships/image" Target="media/image7.wmf"/><Relationship Id="rId22" Type="http://schemas.openxmlformats.org/officeDocument/2006/relationships/oleObject" Target="embeddings/oleObject13.bin"/><Relationship Id="rId21" Type="http://schemas.openxmlformats.org/officeDocument/2006/relationships/oleObject" Target="embeddings/oleObject12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11.bin"/><Relationship Id="rId18" Type="http://schemas.openxmlformats.org/officeDocument/2006/relationships/oleObject" Target="embeddings/oleObject10.bin"/><Relationship Id="rId17" Type="http://schemas.openxmlformats.org/officeDocument/2006/relationships/oleObject" Target="embeddings/oleObject9.bin"/><Relationship Id="rId16" Type="http://schemas.openxmlformats.org/officeDocument/2006/relationships/image" Target="media/image5.wmf"/><Relationship Id="rId15" Type="http://schemas.openxmlformats.org/officeDocument/2006/relationships/oleObject" Target="embeddings/oleObject8.bin"/><Relationship Id="rId14" Type="http://schemas.openxmlformats.org/officeDocument/2006/relationships/oleObject" Target="embeddings/oleObject7.bin"/><Relationship Id="rId13" Type="http://schemas.openxmlformats.org/officeDocument/2006/relationships/image" Target="media/image4.wmf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2016-05-25T02:02:00Z</dcterms:created>
  <dc:creator>Administrator</dc:creator>
  <cp:lastModifiedBy>Administrator</cp:lastModifiedBy>
  <dcterms:modified xsi:type="dcterms:W3CDTF">2016-05-25T02:03:26Z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