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E42" w:rsidRPr="00761E42" w:rsidRDefault="00761E42" w:rsidP="00761E42">
      <w:pPr>
        <w:rPr>
          <w:rFonts w:hint="eastAsia"/>
          <w:szCs w:val="30"/>
        </w:rPr>
      </w:pPr>
      <w:r w:rsidRPr="00761E42">
        <w:rPr>
          <w:rFonts w:hint="eastAsia"/>
          <w:szCs w:val="30"/>
        </w:rPr>
        <w:t>在行测考试中，片段阅读作为一类题目数量多，题干信息量大，选项迷惑性高的题目，对于很多考生来说都是重点和难点，在备考的过程中掌握好解题技巧能在很大程度上帮助同学们快速准确地选出答案。对于很多同学来说，做片段阅读就是将文字读完后，根据自己对于文段的理解来选择答案，但是很多题目都存在内容与观点问题的不同，这也要求考生除了能理解文段意思，还需要掌握一定的解题原则来选择选项。下面专家教育专家为大家讲解如何巧解片段阅读。</w:t>
      </w:r>
      <w:r w:rsidRPr="00761E42">
        <w:rPr>
          <w:rFonts w:hint="eastAsia"/>
          <w:szCs w:val="30"/>
        </w:rPr>
        <w:t xml:space="preserve"> </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在考试中常考的文体一般为议论文、记叙文、说明文和散文，其中议论文、记叙文和说明文是文章的体裁，散文是文学体裁。在这里，关键是要把握不同文体在考试中的不同之处，对于记叙文、说明文、散文而言，文章的内容和观点是不同的，内容就是对所有文字的总结，而观点则是文字所表达的意思或者作者写作的目的。但是对于议论文而言就有区别了，议论文的三要素是论点、论据、论证，所有议论文中都有这三要素，但是在考试时的片段阅读却不一样，片段阅读是截取文章的一段来考查，所以在截取的时候可能就会出现没有截取到论点的时候，那么对于考试中的议论文片段，有论点的议论文，内容和观点一致，没有论点的议论文，则内容与观点不相同。这个解题的原则不仅仅是有助于大家在读题时能够试着去思考文章的全体，这样能够更加全面地认识文章，</w:t>
      </w:r>
      <w:r w:rsidRPr="00761E42">
        <w:rPr>
          <w:rFonts w:hint="eastAsia"/>
          <w:szCs w:val="30"/>
        </w:rPr>
        <w:lastRenderedPageBreak/>
        <w:t>另外在有些题目中可以通过这样的方法去排除选项，最终选出正确答案。比如下面这道题：</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研究人员发现，无论人们是否进行剧烈运动，轻度脱水都会给人们带来负面影响。与男性相比，女性更容易受到轻度脱水的影响。她们的认知能力尽管不会出现明显波动，但会觉得所面对的问题变得更难。同时，她们还会感到头疼、疲劳、无法集中注意力。对男性而言，轻度脱水同样会让他们感觉疲劳、紧张、焦虑，并难以应对智力问题。</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这段文字的主要观点是：</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A</w:t>
      </w:r>
      <w:r w:rsidRPr="00761E42">
        <w:rPr>
          <w:rFonts w:hint="eastAsia"/>
          <w:szCs w:val="30"/>
        </w:rPr>
        <w:t>、轻度脱水产生的影响是负面的</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B</w:t>
      </w:r>
      <w:r w:rsidRPr="00761E42">
        <w:rPr>
          <w:rFonts w:hint="eastAsia"/>
          <w:szCs w:val="30"/>
        </w:rPr>
        <w:t>、女性比男性更容易受脱水影响</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C</w:t>
      </w:r>
      <w:r w:rsidRPr="00761E42">
        <w:rPr>
          <w:rFonts w:hint="eastAsia"/>
          <w:szCs w:val="30"/>
        </w:rPr>
        <w:t>、轻度脱水危害生理心理健康</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D</w:t>
      </w:r>
      <w:r w:rsidRPr="00761E42">
        <w:rPr>
          <w:rFonts w:hint="eastAsia"/>
          <w:szCs w:val="30"/>
        </w:rPr>
        <w:t>、无论运动与否都要给身体补水</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首先，大家要明白这道题目的问题是“主要观点”所以是观点类的问题，同时，在题目中最初文字是“研究人员发现”，</w:t>
      </w:r>
      <w:r w:rsidRPr="00761E42">
        <w:rPr>
          <w:rFonts w:hint="eastAsia"/>
          <w:szCs w:val="30"/>
        </w:rPr>
        <w:lastRenderedPageBreak/>
        <w:t>这表明后面的句子“无论人们是否进行剧烈运动，轻度脱水都会给人们带来负面影响”是一句事实的句子而不是观点句，那么这里既可以把文段理解为说明文，也可以理解为无论点的议论文，即内容与观点不同，而选项中，</w:t>
      </w:r>
      <w:r w:rsidRPr="00761E42">
        <w:rPr>
          <w:rFonts w:hint="eastAsia"/>
          <w:szCs w:val="30"/>
        </w:rPr>
        <w:t>A</w:t>
      </w:r>
      <w:r w:rsidRPr="00761E42">
        <w:rPr>
          <w:rFonts w:hint="eastAsia"/>
          <w:szCs w:val="30"/>
        </w:rPr>
        <w:t>、</w:t>
      </w:r>
      <w:r w:rsidRPr="00761E42">
        <w:rPr>
          <w:rFonts w:hint="eastAsia"/>
          <w:szCs w:val="30"/>
        </w:rPr>
        <w:t>B</w:t>
      </w:r>
      <w:r w:rsidRPr="00761E42">
        <w:rPr>
          <w:rFonts w:hint="eastAsia"/>
          <w:szCs w:val="30"/>
        </w:rPr>
        <w:t>都是内容项，</w:t>
      </w:r>
      <w:r w:rsidRPr="00761E42">
        <w:rPr>
          <w:rFonts w:hint="eastAsia"/>
          <w:szCs w:val="30"/>
        </w:rPr>
        <w:t>C</w:t>
      </w:r>
      <w:r w:rsidRPr="00761E42">
        <w:rPr>
          <w:rFonts w:hint="eastAsia"/>
          <w:szCs w:val="30"/>
        </w:rPr>
        <w:t>选项危害心理健康明显不对，危害生理健康也是内容项。所以通过排除的方法，可以选择出</w:t>
      </w:r>
      <w:r w:rsidRPr="00761E42">
        <w:rPr>
          <w:rFonts w:hint="eastAsia"/>
          <w:szCs w:val="30"/>
        </w:rPr>
        <w:t>D</w:t>
      </w:r>
      <w:r w:rsidRPr="00761E42">
        <w:rPr>
          <w:rFonts w:hint="eastAsia"/>
          <w:szCs w:val="30"/>
        </w:rPr>
        <w:t>答案。同样，大家在理解</w:t>
      </w:r>
      <w:r w:rsidRPr="00761E42">
        <w:rPr>
          <w:rFonts w:hint="eastAsia"/>
          <w:szCs w:val="30"/>
        </w:rPr>
        <w:t>D</w:t>
      </w:r>
      <w:r w:rsidRPr="00761E42">
        <w:rPr>
          <w:rFonts w:hint="eastAsia"/>
          <w:szCs w:val="30"/>
        </w:rPr>
        <w:t>选项的时候，确实可以看出作者写这段文字的目的就是要让人们补水，即观点就是给身体补水十分必要。这道题目考查的是文章中没有明显表示作者观点的句子，就可以看做内容与观点不同。下面一个例子则是有作者观点句子的文段：</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在元代画家的笔下，花鸟画已经成为借物抒情、托物言志的途径，这种发展无疑丰富了花鸟画的内涵。发展至明清时期，许多花鸟画家更把家园观念、道德品评、祈求幸福等传统的人文精神寄托于画中，有些画家甚至将花鸟内容个性化，借以表达喜怒哀乐。因此，画家创作时注重追求意境多于形似，因而特别讲究笔墨运用，注重意境。他们不把绘画称为“画画”，而叫“写画”，确实有其原因。</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这段文字意在：</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lastRenderedPageBreak/>
        <w:t>A</w:t>
      </w:r>
      <w:r w:rsidRPr="00761E42">
        <w:rPr>
          <w:rFonts w:hint="eastAsia"/>
          <w:szCs w:val="30"/>
        </w:rPr>
        <w:t>、比较元代和明清绘画技法的不同</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B</w:t>
      </w:r>
      <w:r w:rsidRPr="00761E42">
        <w:rPr>
          <w:rFonts w:hint="eastAsia"/>
          <w:szCs w:val="30"/>
        </w:rPr>
        <w:t>、叙述古代花鸟画的演变过程</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C</w:t>
      </w:r>
      <w:r w:rsidRPr="00761E42">
        <w:rPr>
          <w:rFonts w:hint="eastAsia"/>
          <w:szCs w:val="30"/>
        </w:rPr>
        <w:t>、解释“画画”和“写画”的区别</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D</w:t>
      </w:r>
      <w:r w:rsidRPr="00761E42">
        <w:rPr>
          <w:rFonts w:hint="eastAsia"/>
          <w:szCs w:val="30"/>
        </w:rPr>
        <w:t>、强调明清花鸟画的创作更加注重意境</w:t>
      </w:r>
    </w:p>
    <w:p w:rsidR="00761E42" w:rsidRPr="00761E42" w:rsidRDefault="00761E42" w:rsidP="00761E42">
      <w:pPr>
        <w:rPr>
          <w:szCs w:val="30"/>
        </w:rPr>
      </w:pPr>
    </w:p>
    <w:p w:rsidR="00761E42" w:rsidRPr="00761E42" w:rsidRDefault="00761E42" w:rsidP="00761E42">
      <w:pPr>
        <w:rPr>
          <w:rFonts w:hint="eastAsia"/>
          <w:szCs w:val="30"/>
        </w:rPr>
      </w:pPr>
      <w:r w:rsidRPr="00761E42">
        <w:rPr>
          <w:rFonts w:hint="eastAsia"/>
          <w:szCs w:val="30"/>
        </w:rPr>
        <w:t>在这道题目中有一个关键词特别重要“因此”，所以在“因此”后的句子“画家创作时注重追求意境多于形似，因而特别讲究笔墨运用，注重意境”就是表达作者观点的句子，可以将其看做是有观点的议论文，所以意在说明，或者是主要内容，都是表示明清时期的绘画注重意境，那么答案就只能选择</w:t>
      </w:r>
      <w:r w:rsidRPr="00761E42">
        <w:rPr>
          <w:rFonts w:hint="eastAsia"/>
          <w:szCs w:val="30"/>
        </w:rPr>
        <w:t>D</w:t>
      </w:r>
      <w:r w:rsidRPr="00761E42">
        <w:rPr>
          <w:rFonts w:hint="eastAsia"/>
          <w:szCs w:val="30"/>
        </w:rPr>
        <w:t>选项了。</w:t>
      </w:r>
    </w:p>
    <w:p w:rsidR="00761E42" w:rsidRPr="00761E42" w:rsidRDefault="00761E42" w:rsidP="00761E42">
      <w:pPr>
        <w:rPr>
          <w:szCs w:val="30"/>
        </w:rPr>
      </w:pPr>
    </w:p>
    <w:p w:rsidR="009B1AA3" w:rsidRPr="00835ECD" w:rsidRDefault="00761E42" w:rsidP="00761E42">
      <w:pPr>
        <w:rPr>
          <w:szCs w:val="30"/>
        </w:rPr>
      </w:pPr>
      <w:r w:rsidRPr="00761E42">
        <w:rPr>
          <w:rFonts w:hint="eastAsia"/>
          <w:szCs w:val="30"/>
        </w:rPr>
        <w:t>总体来讲，在现在考试的题目中，对于考试准确把握试题内涵的要求更高，这也需要大家能够通过读片段而推全文的方式来明白作者的意图，那么掌握好具体的解题方法就能在更大程度上帮助到大家。</w:t>
      </w: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73" w:rsidRDefault="00722E73">
      <w:r>
        <w:separator/>
      </w:r>
    </w:p>
  </w:endnote>
  <w:endnote w:type="continuationSeparator" w:id="1">
    <w:p w:rsidR="00722E73" w:rsidRDefault="0072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73" w:rsidRDefault="00722E73">
      <w:r>
        <w:separator/>
      </w:r>
    </w:p>
  </w:footnote>
  <w:footnote w:type="continuationSeparator" w:id="1">
    <w:p w:rsidR="00722E73" w:rsidRDefault="0072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8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A3C51"/>
    <w:rsid w:val="002C37EC"/>
    <w:rsid w:val="00471D63"/>
    <w:rsid w:val="00480178"/>
    <w:rsid w:val="00542493"/>
    <w:rsid w:val="005E5ED6"/>
    <w:rsid w:val="00620D8A"/>
    <w:rsid w:val="00707570"/>
    <w:rsid w:val="00722E73"/>
    <w:rsid w:val="00733BCA"/>
    <w:rsid w:val="007476E0"/>
    <w:rsid w:val="00761E42"/>
    <w:rsid w:val="007842CF"/>
    <w:rsid w:val="007A588E"/>
    <w:rsid w:val="00835ECD"/>
    <w:rsid w:val="008429FE"/>
    <w:rsid w:val="0095348E"/>
    <w:rsid w:val="00960CC2"/>
    <w:rsid w:val="00971862"/>
    <w:rsid w:val="0098267D"/>
    <w:rsid w:val="009B1AA3"/>
    <w:rsid w:val="009C356D"/>
    <w:rsid w:val="00A909FF"/>
    <w:rsid w:val="00AA4D81"/>
    <w:rsid w:val="00AF1BE6"/>
    <w:rsid w:val="00B61F61"/>
    <w:rsid w:val="00C63A45"/>
    <w:rsid w:val="00D31E64"/>
    <w:rsid w:val="00DC04FF"/>
    <w:rsid w:val="00E2028D"/>
    <w:rsid w:val="00E46B03"/>
    <w:rsid w:val="00E47D77"/>
    <w:rsid w:val="00E728F2"/>
    <w:rsid w:val="00FA4738"/>
    <w:rsid w:val="00FB3632"/>
    <w:rsid w:val="00FF7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qFormat/>
    <w:rsid w:val="00FB3632"/>
    <w:rPr>
      <w:b/>
      <w:bCs/>
    </w:rPr>
  </w:style>
  <w:style w:type="paragraph" w:styleId="a5">
    <w:name w:val="Normal (Web)"/>
    <w:basedOn w:val="a"/>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243</Words>
  <Characters>1386</Characters>
  <Application>Microsoft Office Word</Application>
  <DocSecurity>0</DocSecurity>
  <PresentationFormat/>
  <Lines>11</Lines>
  <Paragraphs>3</Paragraphs>
  <Slides>0</Slides>
  <Notes>0</Notes>
  <HiddenSlides>0</HiddenSlides>
  <MMClips>0</MMClips>
  <ScaleCrop>false</ScaleCrop>
  <Manager/>
  <Company>微软中国</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微软用户</cp:lastModifiedBy>
  <cp:revision>13</cp:revision>
  <dcterms:created xsi:type="dcterms:W3CDTF">2014-03-25T05:25:00Z</dcterms:created>
  <dcterms:modified xsi:type="dcterms:W3CDTF">2014-04-16T07:21:00Z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